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756525">
        <w:t>6</w:t>
      </w:r>
      <w:r>
        <w:t>.202</w:t>
      </w:r>
      <w:r w:rsidR="00756525">
        <w:t>2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</w:t>
      </w:r>
      <w:r w:rsidR="00756525">
        <w:rPr>
          <w:b/>
          <w:bCs/>
          <w:color w:val="000000"/>
        </w:rPr>
        <w:t>1</w:t>
      </w:r>
      <w:r w:rsidR="0099531A" w:rsidRPr="007128BC">
        <w:rPr>
          <w:b/>
          <w:bCs/>
          <w:color w:val="000000"/>
        </w:rPr>
        <w:t xml:space="preserve"> r.</w:t>
      </w:r>
      <w:r w:rsidR="00A412D3" w:rsidRPr="007128BC">
        <w:rPr>
          <w:b/>
          <w:bCs/>
          <w:color w:val="000000"/>
        </w:rPr>
        <w:t xml:space="preserve"> </w:t>
      </w:r>
      <w:r w:rsidR="0099531A" w:rsidRPr="007128BC">
        <w:rPr>
          <w:b/>
          <w:bCs/>
          <w:color w:val="000000"/>
        </w:rPr>
        <w:t>poz.</w:t>
      </w:r>
      <w:r w:rsidR="00756525">
        <w:rPr>
          <w:b/>
          <w:bCs/>
          <w:color w:val="000000"/>
        </w:rPr>
        <w:t>2</w:t>
      </w:r>
      <w:r w:rsidR="0099531A" w:rsidRPr="007128BC">
        <w:rPr>
          <w:b/>
          <w:bCs/>
          <w:color w:val="000000"/>
        </w:rPr>
        <w:t>7</w:t>
      </w:r>
      <w:r w:rsidR="00756525">
        <w:rPr>
          <w:b/>
          <w:bCs/>
          <w:color w:val="000000"/>
        </w:rPr>
        <w:t>5</w:t>
      </w:r>
      <w:r w:rsidR="0099531A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E623CE" w:rsidRPr="00C95A3A" w:rsidRDefault="00E623CE" w:rsidP="00E623CE">
      <w:pPr>
        <w:pStyle w:val="Nagwek"/>
        <w:jc w:val="center"/>
        <w:rPr>
          <w:b/>
          <w:bCs/>
          <w:i/>
          <w:iCs/>
        </w:rPr>
      </w:pPr>
      <w:r w:rsidRPr="00C95A3A">
        <w:rPr>
          <w:b/>
          <w:i/>
        </w:rPr>
        <w:t>„Świadczenie Specjali</w:t>
      </w:r>
      <w:r>
        <w:rPr>
          <w:b/>
          <w:i/>
        </w:rPr>
        <w:t>stycznych Usług Opiekuńczych od</w:t>
      </w:r>
      <w:r w:rsidRPr="00C95A3A">
        <w:rPr>
          <w:b/>
          <w:i/>
        </w:rPr>
        <w:t xml:space="preserve"> stycznia do </w:t>
      </w:r>
      <w:r w:rsidR="0041421C">
        <w:rPr>
          <w:b/>
          <w:i/>
        </w:rPr>
        <w:t>wrześ</w:t>
      </w:r>
      <w:r w:rsidRPr="00C95A3A">
        <w:rPr>
          <w:b/>
          <w:i/>
        </w:rPr>
        <w:t>nia 202</w:t>
      </w:r>
      <w:r w:rsidR="00E17705">
        <w:rPr>
          <w:b/>
          <w:i/>
        </w:rPr>
        <w:t>3</w:t>
      </w:r>
      <w:r w:rsidRPr="00C95A3A">
        <w:rPr>
          <w:b/>
          <w:i/>
        </w:rPr>
        <w:t xml:space="preserve">r. </w:t>
      </w:r>
      <w:r w:rsidRPr="00C95A3A">
        <w:rPr>
          <w:b/>
          <w:bCs/>
          <w:i/>
          <w:iCs/>
          <w:color w:val="000000"/>
          <w:szCs w:val="15"/>
        </w:rPr>
        <w:t xml:space="preserve">dla osób dorosłych z zaburzeniami psychicznymi </w:t>
      </w:r>
      <w:r w:rsidRPr="00C95A3A">
        <w:rPr>
          <w:b/>
          <w:i/>
        </w:rPr>
        <w:t>zamieszkałych na terenie miasta Kalisza</w:t>
      </w:r>
      <w:r w:rsidRPr="00C95A3A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E623CE">
      <w:pPr>
        <w:autoSpaceDE w:val="0"/>
        <w:autoSpaceDN w:val="0"/>
        <w:adjustRightInd w:val="0"/>
        <w:jc w:val="center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028" w:rsidRDefault="00E27028">
      <w:r>
        <w:separator/>
      </w:r>
    </w:p>
  </w:endnote>
  <w:endnote w:type="continuationSeparator" w:id="1">
    <w:p w:rsidR="00E27028" w:rsidRDefault="00E27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028" w:rsidRDefault="00E27028">
      <w:r>
        <w:separator/>
      </w:r>
    </w:p>
  </w:footnote>
  <w:footnote w:type="continuationSeparator" w:id="1">
    <w:p w:rsidR="00E27028" w:rsidRDefault="00E27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C5650"/>
    <w:rsid w:val="001E5767"/>
    <w:rsid w:val="0020157D"/>
    <w:rsid w:val="00223915"/>
    <w:rsid w:val="00236E8E"/>
    <w:rsid w:val="002629EB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E1799"/>
    <w:rsid w:val="003E2671"/>
    <w:rsid w:val="003E7FD2"/>
    <w:rsid w:val="003F75EA"/>
    <w:rsid w:val="00404105"/>
    <w:rsid w:val="0041421C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B4F12"/>
    <w:rsid w:val="006D4477"/>
    <w:rsid w:val="006D7205"/>
    <w:rsid w:val="007128BC"/>
    <w:rsid w:val="007202C7"/>
    <w:rsid w:val="00722B28"/>
    <w:rsid w:val="00723E22"/>
    <w:rsid w:val="00756525"/>
    <w:rsid w:val="0077561F"/>
    <w:rsid w:val="00784C15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E6ED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7184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24047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62FE3"/>
    <w:rsid w:val="00D73974"/>
    <w:rsid w:val="00D87CC3"/>
    <w:rsid w:val="00D92FDB"/>
    <w:rsid w:val="00DA41C4"/>
    <w:rsid w:val="00DB275A"/>
    <w:rsid w:val="00DC0C64"/>
    <w:rsid w:val="00DE0B4D"/>
    <w:rsid w:val="00E1640A"/>
    <w:rsid w:val="00E17705"/>
    <w:rsid w:val="00E27028"/>
    <w:rsid w:val="00E463A7"/>
    <w:rsid w:val="00E623CE"/>
    <w:rsid w:val="00E73C5A"/>
    <w:rsid w:val="00EA3DB3"/>
    <w:rsid w:val="00EB29C4"/>
    <w:rsid w:val="00EC7A47"/>
    <w:rsid w:val="00EE11C7"/>
    <w:rsid w:val="00EE2D79"/>
    <w:rsid w:val="00EE75A9"/>
    <w:rsid w:val="00EF6EF7"/>
    <w:rsid w:val="00F00772"/>
    <w:rsid w:val="00F30C69"/>
    <w:rsid w:val="00F33152"/>
    <w:rsid w:val="00F60556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16</cp:revision>
  <cp:lastPrinted>2022-12-09T09:22:00Z</cp:lastPrinted>
  <dcterms:created xsi:type="dcterms:W3CDTF">2021-04-26T13:00:00Z</dcterms:created>
  <dcterms:modified xsi:type="dcterms:W3CDTF">2022-12-09T09:22:00Z</dcterms:modified>
</cp:coreProperties>
</file>